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6E" w:rsidRPr="007A0AAC" w:rsidRDefault="00404A6E">
      <w:pPr>
        <w:widowControl w:val="0"/>
        <w:jc w:val="center"/>
        <w:rPr>
          <w:rFonts w:ascii="Technical" w:hAnsi="Technical"/>
          <w:sz w:val="32"/>
          <w:szCs w:val="32"/>
        </w:rPr>
      </w:pPr>
      <w:r w:rsidRPr="007A0AAC">
        <w:rPr>
          <w:sz w:val="32"/>
          <w:szCs w:val="32"/>
        </w:rPr>
        <w:fldChar w:fldCharType="begin"/>
      </w:r>
      <w:r w:rsidRPr="007A0AAC">
        <w:rPr>
          <w:sz w:val="32"/>
          <w:szCs w:val="32"/>
        </w:rPr>
        <w:instrText xml:space="preserve"> SEQ CHAPTER \h \r 1</w:instrText>
      </w:r>
      <w:r w:rsidRPr="007A0AAC">
        <w:rPr>
          <w:sz w:val="32"/>
          <w:szCs w:val="32"/>
        </w:rPr>
        <w:fldChar w:fldCharType="end"/>
      </w:r>
      <w:r w:rsidRPr="007A0AAC">
        <w:rPr>
          <w:rFonts w:ascii="Technical" w:hAnsi="Technical"/>
          <w:b/>
          <w:sz w:val="32"/>
          <w:szCs w:val="32"/>
        </w:rPr>
        <w:t>COMMUNICATION</w:t>
      </w:r>
      <w:r w:rsidRPr="007A0AAC">
        <w:rPr>
          <w:rFonts w:ascii="Technical" w:hAnsi="Technical"/>
          <w:sz w:val="32"/>
          <w:szCs w:val="32"/>
        </w:rPr>
        <w:t xml:space="preserve"> -#1</w:t>
      </w:r>
    </w:p>
    <w:p w:rsidR="00404A6E" w:rsidRPr="007A0AAC" w:rsidRDefault="00404A6E">
      <w:pPr>
        <w:widowControl w:val="0"/>
        <w:rPr>
          <w:rFonts w:ascii="Technical" w:hAnsi="Technical"/>
          <w:sz w:val="32"/>
          <w:szCs w:val="32"/>
        </w:rPr>
      </w:pPr>
      <w:r w:rsidRPr="007A0AAC">
        <w:rPr>
          <w:rFonts w:ascii="Technical" w:hAnsi="Technical"/>
          <w:sz w:val="32"/>
          <w:szCs w:val="32"/>
        </w:rPr>
        <w:tab/>
      </w:r>
    </w:p>
    <w:p w:rsidR="00404A6E" w:rsidRPr="007A0AAC" w:rsidRDefault="00404A6E">
      <w:pPr>
        <w:widowControl w:val="0"/>
        <w:rPr>
          <w:rFonts w:ascii="Technical" w:hAnsi="Technical"/>
          <w:sz w:val="32"/>
          <w:szCs w:val="32"/>
        </w:rPr>
      </w:pPr>
      <w:r w:rsidRPr="007A0AAC">
        <w:rPr>
          <w:rFonts w:ascii="Technical" w:hAnsi="Technical"/>
          <w:sz w:val="32"/>
          <w:szCs w:val="32"/>
          <w:highlight w:val="lightGray"/>
        </w:rPr>
        <w:t>✰Respect, trust, responsibility &amp; openness must exist in order to develop &amp; maintain a relationship.</w:t>
      </w:r>
    </w:p>
    <w:p w:rsidR="00404A6E" w:rsidRPr="007A0AAC" w:rsidRDefault="00404A6E">
      <w:pPr>
        <w:widowControl w:val="0"/>
        <w:rPr>
          <w:rFonts w:ascii="Technical" w:hAnsi="Technical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i/>
          <w:color w:val="FF0000"/>
          <w:sz w:val="32"/>
          <w:szCs w:val="32"/>
        </w:rPr>
      </w:pPr>
      <w:r w:rsidRPr="007A0AAC">
        <w:rPr>
          <w:rFonts w:ascii="Technical" w:hAnsi="Technical"/>
          <w:i/>
          <w:color w:val="FF0000"/>
          <w:sz w:val="32"/>
          <w:szCs w:val="32"/>
        </w:rPr>
        <w:t xml:space="preserve">You must be able to communicate these qualities 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  <w:proofErr w:type="gramStart"/>
      <w:r w:rsidRPr="007A0AAC">
        <w:rPr>
          <w:rFonts w:ascii="Technical" w:hAnsi="Technical"/>
          <w:i/>
          <w:color w:val="FF0000"/>
          <w:sz w:val="32"/>
          <w:szCs w:val="32"/>
        </w:rPr>
        <w:t>to</w:t>
      </w:r>
      <w:proofErr w:type="gramEnd"/>
      <w:r w:rsidRPr="007A0AAC">
        <w:rPr>
          <w:rFonts w:ascii="Technical" w:hAnsi="Technical"/>
          <w:i/>
          <w:color w:val="FF0000"/>
          <w:sz w:val="32"/>
          <w:szCs w:val="32"/>
        </w:rPr>
        <w:t xml:space="preserve"> the other person.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✰COMMUNICATION IS MORE THAN JUST TALKING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It involves the sharing of ideas &amp; feelings 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</w:rPr>
      </w:pPr>
      <w:proofErr w:type="gramStart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>with</w:t>
      </w:r>
      <w:proofErr w:type="gramEnd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other people.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i/>
          <w:color w:val="FF0000"/>
          <w:sz w:val="32"/>
          <w:szCs w:val="32"/>
        </w:rPr>
        <w:t>We communicate verbally and nonverbally.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✰VERBAL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- Involves both speaking and writing.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✰NONVERBAL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- Is the more emotional side 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  <w:t>(&amp; often the stronger heard)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  <w:t xml:space="preserve">- </w:t>
      </w:r>
      <w:proofErr w:type="gramStart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>body</w:t>
      </w:r>
      <w:proofErr w:type="gramEnd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language, physical actions, gestures, 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proofErr w:type="gramStart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>facial</w:t>
      </w:r>
      <w:proofErr w:type="gramEnd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expressions, tone of voice, 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proofErr w:type="gramStart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>eye</w:t>
      </w:r>
      <w:proofErr w:type="gramEnd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movement or eye contact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  <w:proofErr w:type="gramStart"/>
      <w:r w:rsidRPr="007A0AAC">
        <w:rPr>
          <w:rFonts w:ascii="Technical" w:hAnsi="Technical"/>
          <w:i/>
          <w:color w:val="FF0000"/>
          <w:sz w:val="32"/>
          <w:szCs w:val="32"/>
        </w:rPr>
        <w:t>( Do</w:t>
      </w:r>
      <w:proofErr w:type="gramEnd"/>
      <w:r w:rsidRPr="007A0AAC">
        <w:rPr>
          <w:rFonts w:ascii="Technical" w:hAnsi="Technical"/>
          <w:i/>
          <w:color w:val="FF0000"/>
          <w:sz w:val="32"/>
          <w:szCs w:val="32"/>
        </w:rPr>
        <w:t xml:space="preserve"> you communicate effectively? )</w:t>
      </w: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b/>
          <w:color w:val="000000"/>
          <w:sz w:val="32"/>
          <w:szCs w:val="32"/>
        </w:rPr>
        <w:t>✰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EFFECTIVE COMMUNICATION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means you express yourself so that the other person understands what you are saying </w:t>
      </w:r>
      <w:r w:rsidRPr="007A0AAC">
        <w:rPr>
          <w:rFonts w:ascii="Technical" w:hAnsi="Technical"/>
          <w:i/>
          <w:color w:val="000000"/>
          <w:sz w:val="32"/>
          <w:szCs w:val="32"/>
          <w:highlight w:val="lightGray"/>
          <w:u w:val="single"/>
        </w:rPr>
        <w:t>and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feeling.  </w:t>
      </w:r>
      <w:proofErr w:type="gramStart"/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>Values, ideas &amp; interests.</w:t>
      </w:r>
      <w:proofErr w:type="gramEnd"/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</w:rPr>
      </w:pPr>
    </w:p>
    <w:p w:rsidR="00404A6E" w:rsidRPr="007A0AAC" w:rsidRDefault="00404A6E">
      <w:pPr>
        <w:widowControl w:val="0"/>
        <w:rPr>
          <w:rFonts w:ascii="Technical" w:hAnsi="Technical"/>
          <w:color w:val="000000"/>
          <w:sz w:val="32"/>
          <w:szCs w:val="32"/>
          <w:highlight w:val="lightGray"/>
        </w:rPr>
      </w:pP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✰IDEAL COMMUNICATION</w:t>
      </w:r>
      <w:r w:rsidRPr="007A0AAC">
        <w:rPr>
          <w:rFonts w:ascii="Technical" w:hAnsi="Technical"/>
          <w:b/>
          <w:color w:val="000000"/>
          <w:sz w:val="32"/>
          <w:szCs w:val="32"/>
        </w:rPr>
        <w:t xml:space="preserve">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-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Is when the message the other person receives is the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same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message you sent.  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ab/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color w:val="000000"/>
          <w:sz w:val="32"/>
          <w:szCs w:val="32"/>
        </w:rPr>
        <w:t xml:space="preserve">When feelings are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hurt</w:t>
      </w:r>
      <w:r w:rsidRPr="007A0AAC">
        <w:rPr>
          <w:rFonts w:ascii="Technical" w:hAnsi="Technical"/>
          <w:color w:val="000000"/>
          <w:sz w:val="32"/>
          <w:szCs w:val="32"/>
        </w:rPr>
        <w:t xml:space="preserve"> 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color w:val="000000"/>
          <w:sz w:val="32"/>
          <w:szCs w:val="32"/>
        </w:rPr>
        <w:t xml:space="preserve">- </w:t>
      </w:r>
      <w:proofErr w:type="gramStart"/>
      <w:r w:rsidRPr="007A0AAC">
        <w:rPr>
          <w:rFonts w:ascii="Technical" w:hAnsi="Technical"/>
          <w:color w:val="000000"/>
          <w:sz w:val="32"/>
          <w:szCs w:val="32"/>
        </w:rPr>
        <w:t>or</w:t>
      </w:r>
      <w:proofErr w:type="gramEnd"/>
      <w:r w:rsidRPr="007A0AAC">
        <w:rPr>
          <w:rFonts w:ascii="Technical" w:hAnsi="Technical"/>
          <w:color w:val="000000"/>
          <w:sz w:val="32"/>
          <w:szCs w:val="32"/>
        </w:rPr>
        <w:t xml:space="preserve"> you are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unsure</w:t>
      </w:r>
      <w:r w:rsidRPr="007A0AAC">
        <w:rPr>
          <w:rFonts w:ascii="Technical" w:hAnsi="Technical"/>
          <w:color w:val="000000"/>
          <w:sz w:val="32"/>
          <w:szCs w:val="32"/>
        </w:rPr>
        <w:t xml:space="preserve"> of your feelings 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color w:val="000000"/>
          <w:sz w:val="32"/>
          <w:szCs w:val="32"/>
        </w:rPr>
        <w:t xml:space="preserve">- </w:t>
      </w:r>
      <w:proofErr w:type="gramStart"/>
      <w:r w:rsidRPr="007A0AAC">
        <w:rPr>
          <w:rFonts w:ascii="Technical" w:hAnsi="Technical"/>
          <w:color w:val="000000"/>
          <w:sz w:val="32"/>
          <w:szCs w:val="32"/>
        </w:rPr>
        <w:t>the</w:t>
      </w:r>
      <w:proofErr w:type="gramEnd"/>
      <w:r w:rsidRPr="007A0AAC">
        <w:rPr>
          <w:rFonts w:ascii="Technical" w:hAnsi="Technical"/>
          <w:color w:val="000000"/>
          <w:sz w:val="32"/>
          <w:szCs w:val="32"/>
        </w:rPr>
        <w:t xml:space="preserve">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 xml:space="preserve">way you say </w:t>
      </w:r>
      <w:r w:rsidRPr="007A0AAC">
        <w:rPr>
          <w:rFonts w:ascii="Technical" w:hAnsi="Technical"/>
          <w:color w:val="000000"/>
          <w:sz w:val="32"/>
          <w:szCs w:val="32"/>
        </w:rPr>
        <w:t xml:space="preserve">something.... 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</w:rPr>
      </w:pPr>
      <w:r w:rsidRPr="007A0AAC">
        <w:rPr>
          <w:rFonts w:ascii="Technical" w:hAnsi="Technical"/>
          <w:color w:val="000000"/>
          <w:sz w:val="32"/>
          <w:szCs w:val="32"/>
        </w:rPr>
        <w:t xml:space="preserve">- </w:t>
      </w:r>
      <w:r w:rsidRPr="007A0AAC">
        <w:rPr>
          <w:rFonts w:ascii="Technical" w:hAnsi="Technical"/>
          <w:b/>
          <w:color w:val="000000"/>
          <w:sz w:val="32"/>
          <w:szCs w:val="32"/>
        </w:rPr>
        <w:t>may</w:t>
      </w:r>
      <w:r w:rsidRPr="007A0AAC">
        <w:rPr>
          <w:rFonts w:ascii="Technical" w:hAnsi="Technical"/>
          <w:color w:val="000000"/>
          <w:sz w:val="32"/>
          <w:szCs w:val="32"/>
        </w:rPr>
        <w:t xml:space="preserve"> give the </w:t>
      </w:r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wrong impression</w:t>
      </w:r>
      <w:r w:rsidRPr="007A0AAC">
        <w:rPr>
          <w:rFonts w:ascii="Technical" w:hAnsi="Technical"/>
          <w:color w:val="000000"/>
          <w:sz w:val="32"/>
          <w:szCs w:val="32"/>
        </w:rPr>
        <w:t>.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  <w:highlight w:val="lightGray"/>
        </w:rPr>
      </w:pPr>
      <w:bookmarkStart w:id="0" w:name="_GoBack"/>
      <w:bookmarkEnd w:id="0"/>
      <w:r w:rsidRPr="007A0AAC">
        <w:rPr>
          <w:rFonts w:ascii="Technical" w:hAnsi="Technical"/>
          <w:color w:val="000000"/>
          <w:sz w:val="32"/>
          <w:szCs w:val="32"/>
        </w:rPr>
        <w:t xml:space="preserve">And 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communication </w:t>
      </w:r>
      <w:r w:rsidRPr="007A0AAC">
        <w:rPr>
          <w:rFonts w:ascii="Fajita ICG Picante" w:hAnsi="Fajita ICG Picante"/>
          <w:color w:val="000000"/>
          <w:sz w:val="32"/>
          <w:szCs w:val="32"/>
          <w:highlight w:val="lightGray"/>
        </w:rPr>
        <w:t>breaks down</w:t>
      </w:r>
      <w:r w:rsidRPr="007A0AAC">
        <w:rPr>
          <w:rFonts w:ascii="Technical" w:hAnsi="Technical"/>
          <w:color w:val="000000"/>
          <w:sz w:val="32"/>
          <w:szCs w:val="32"/>
          <w:highlight w:val="lightGray"/>
        </w:rPr>
        <w:t xml:space="preserve"> when </w:t>
      </w:r>
    </w:p>
    <w:p w:rsidR="00404A6E" w:rsidRPr="007A0AAC" w:rsidRDefault="00404A6E">
      <w:pPr>
        <w:widowControl w:val="0"/>
        <w:jc w:val="center"/>
        <w:rPr>
          <w:rFonts w:ascii="Technical" w:hAnsi="Technical"/>
          <w:color w:val="000000"/>
          <w:sz w:val="32"/>
          <w:szCs w:val="32"/>
          <w:highlight w:val="lightGray"/>
        </w:rPr>
      </w:pPr>
      <w:proofErr w:type="gramStart"/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>YOU  DON’T</w:t>
      </w:r>
      <w:proofErr w:type="gramEnd"/>
      <w:r w:rsidRPr="007A0AAC">
        <w:rPr>
          <w:rFonts w:ascii="Technical" w:hAnsi="Technical"/>
          <w:b/>
          <w:color w:val="000000"/>
          <w:sz w:val="32"/>
          <w:szCs w:val="32"/>
          <w:highlight w:val="lightGray"/>
        </w:rPr>
        <w:t xml:space="preserve">  LISTEN!</w:t>
      </w:r>
    </w:p>
    <w:sectPr w:rsidR="00404A6E" w:rsidRPr="007A0AAC" w:rsidSect="007A0AAC">
      <w:pgSz w:w="12240" w:h="15840"/>
      <w:pgMar w:top="720" w:right="864" w:bottom="864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Fajita ICG Pican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6E"/>
    <w:rsid w:val="00404A6E"/>
    <w:rsid w:val="007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2420C143.dotm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2015-01-28T18:30:00Z</dcterms:created>
  <dcterms:modified xsi:type="dcterms:W3CDTF">2014-10-08T00:09:00Z</dcterms:modified>
</cp:coreProperties>
</file>